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44" w:rsidRPr="00321344" w:rsidRDefault="00321344" w:rsidP="0032134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404040" w:themeColor="text1" w:themeTint="BF"/>
          <w:sz w:val="24"/>
          <w:szCs w:val="24"/>
        </w:rPr>
      </w:pPr>
      <w:r>
        <w:rPr>
          <w:rFonts w:cs="Tms Rmn"/>
          <w:b/>
          <w:bCs/>
          <w:color w:val="404040" w:themeColor="text1" w:themeTint="BF"/>
          <w:sz w:val="24"/>
          <w:szCs w:val="24"/>
        </w:rPr>
        <w:t xml:space="preserve">      </w:t>
      </w:r>
      <w:r w:rsidRPr="00321344">
        <w:rPr>
          <w:rFonts w:ascii="Tms Rmn" w:hAnsi="Tms Rmn" w:cs="Tms Rmn"/>
          <w:b/>
          <w:bCs/>
          <w:color w:val="404040" w:themeColor="text1" w:themeTint="BF"/>
          <w:sz w:val="24"/>
          <w:szCs w:val="24"/>
        </w:rPr>
        <w:t>К сведению федеральных льготников, имеющих право на бесплатный проезд</w:t>
      </w:r>
      <w:r>
        <w:rPr>
          <w:rFonts w:cs="Tms Rmn"/>
          <w:b/>
          <w:bCs/>
          <w:color w:val="404040" w:themeColor="text1" w:themeTint="BF"/>
          <w:sz w:val="24"/>
          <w:szCs w:val="24"/>
        </w:rPr>
        <w:t>.</w:t>
      </w:r>
    </w:p>
    <w:p w:rsidR="00321344" w:rsidRDefault="00321344" w:rsidP="003213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которые не отказались от получения социальной услуги в виде бесплатного проезда на пригородном железнодорожном транспорте, то есть пользующиеся ею в натуральном виде, могут реализовать свое право на бесплатный проезд на основании справки, установленного образца, подтверждающей право граждан на получение набора социальных услуг.</w:t>
      </w:r>
    </w:p>
    <w:p w:rsidR="00321344" w:rsidRDefault="00321344" w:rsidP="003213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получить в Управлении ПФР в том районе, где гражданин является получателем ежемесячной денежной выплаты по 30 декабря 2016 года и с 9 января по 30 декабря 2017 года.</w:t>
      </w:r>
    </w:p>
    <w:p w:rsidR="00321344" w:rsidRPr="00321344" w:rsidRDefault="00321344" w:rsidP="003213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Cs/>
          <w:iCs/>
          <w:color w:val="000000"/>
          <w:sz w:val="24"/>
          <w:szCs w:val="24"/>
        </w:rPr>
      </w:pPr>
      <w:r w:rsidRPr="00321344">
        <w:rPr>
          <w:rFonts w:ascii="Tms Rmn" w:hAnsi="Tms Rmn" w:cs="Tms Rmn"/>
          <w:bCs/>
          <w:iCs/>
          <w:color w:val="000000"/>
          <w:sz w:val="24"/>
          <w:szCs w:val="24"/>
        </w:rPr>
        <w:t>Если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 2017 года, за справкой необходимо обратиться по 30 декабря 2016 года включительно.</w:t>
      </w:r>
    </w:p>
    <w:p w:rsidR="00321344" w:rsidRPr="001831CD" w:rsidRDefault="00321344" w:rsidP="003213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344">
        <w:rPr>
          <w:rFonts w:ascii="Tms Rmn" w:hAnsi="Tms Rmn" w:cs="Tms Rmn"/>
          <w:bCs/>
          <w:color w:val="000000"/>
          <w:sz w:val="24"/>
          <w:szCs w:val="24"/>
        </w:rPr>
        <w:t> </w:t>
      </w:r>
      <w:r w:rsidR="001831CD">
        <w:rPr>
          <w:rFonts w:cs="Tms Rm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1831CD" w:rsidRPr="00183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УПФР в </w:t>
      </w:r>
      <w:proofErr w:type="spellStart"/>
      <w:r w:rsidR="001831CD" w:rsidRPr="001831CD"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 w:rsidR="001831CD" w:rsidRPr="00183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</w:t>
      </w:r>
    </w:p>
    <w:sectPr w:rsidR="00321344" w:rsidRPr="001831CD" w:rsidSect="00FF05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344"/>
    <w:rsid w:val="001831CD"/>
    <w:rsid w:val="00321344"/>
    <w:rsid w:val="00B3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2016-12-28T07:28:00Z</dcterms:created>
  <dcterms:modified xsi:type="dcterms:W3CDTF">2016-12-28T07:45:00Z</dcterms:modified>
</cp:coreProperties>
</file>