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A2" w:rsidRDefault="007A5EA2" w:rsidP="007A5EA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 w:rsidRPr="007A5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Декларацию о доходах – сдать обязательно!</w:t>
      </w:r>
    </w:p>
    <w:p w:rsidR="007A5EA2" w:rsidRDefault="007A5EA2" w:rsidP="007A5E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7A5EA2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в </w:t>
      </w:r>
      <w:proofErr w:type="spellStart"/>
      <w:r w:rsidRPr="007A5EA2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7A5EA2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ms Rmn" w:hAnsi="Tms Rmn" w:cs="Tms Rmn"/>
          <w:color w:val="000000"/>
          <w:sz w:val="24"/>
          <w:szCs w:val="24"/>
        </w:rPr>
        <w:t xml:space="preserve"> напоминает индивидуальным предпринимателям и другим категориям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населения о необходимости своевременного представления сведений о доходах в налоговые органы.</w:t>
      </w:r>
    </w:p>
    <w:p w:rsidR="007A5EA2" w:rsidRDefault="007A5EA2" w:rsidP="007A5E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Информация о доходах передается налоговыми органами в Пенсионный фонд Российской Федерации не позднее 15 июня года, следующего за истекшим расчетным периодом.</w:t>
      </w:r>
    </w:p>
    <w:p w:rsidR="007A5EA2" w:rsidRPr="007A5EA2" w:rsidRDefault="007A5EA2" w:rsidP="007A5EA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Данные сведения являются основанием для направления плательщикам требований об уплате страховых взносов, которые не были уплачены с доходов свыше 300 тыс. рублей до 1 апреля 2017 года</w:t>
      </w:r>
      <w:r>
        <w:rPr>
          <w:rFonts w:cs="Tms Rmn"/>
          <w:color w:val="000000"/>
          <w:sz w:val="24"/>
          <w:szCs w:val="24"/>
        </w:rPr>
        <w:t xml:space="preserve"> </w:t>
      </w:r>
      <w:r w:rsidRPr="007A5EA2">
        <w:rPr>
          <w:rFonts w:cs="Tms Rmn"/>
          <w:color w:val="000000"/>
          <w:sz w:val="24"/>
          <w:szCs w:val="24"/>
        </w:rPr>
        <w:t>(</w:t>
      </w:r>
      <w:r w:rsidRPr="007A5EA2">
        <w:rPr>
          <w:rFonts w:ascii="Tms Rmn" w:hAnsi="Tms Rmn" w:cs="Tms Rmn"/>
          <w:iCs/>
          <w:color w:val="000000"/>
          <w:sz w:val="24"/>
          <w:szCs w:val="24"/>
        </w:rPr>
        <w:t>Федеральный закон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>
        <w:rPr>
          <w:rFonts w:cs="Tms Rmn"/>
          <w:iCs/>
          <w:color w:val="000000"/>
          <w:sz w:val="24"/>
          <w:szCs w:val="24"/>
        </w:rPr>
        <w:t>).</w:t>
      </w:r>
      <w:proofErr w:type="gramEnd"/>
    </w:p>
    <w:p w:rsidR="007A5EA2" w:rsidRDefault="007A5EA2" w:rsidP="007A5E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В случае непредставления сведений о доходах за 2016 год страховые взносы будут взысканы органами контроля в размере, определяемом из расчета восьмикратного МРОТ, то есть: 154 851,84 руб. (6204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х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8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х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26%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х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12).</w:t>
      </w:r>
    </w:p>
    <w:p w:rsidR="007A5EA2" w:rsidRPr="007A5EA2" w:rsidRDefault="007A5EA2" w:rsidP="007A5E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</w:t>
      </w:r>
      <w:r w:rsidRPr="007A5EA2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7A5EA2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7A5EA2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sectPr w:rsidR="007A5EA2" w:rsidRPr="007A5EA2" w:rsidSect="00DF49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A2"/>
    <w:rsid w:val="007A5EA2"/>
    <w:rsid w:val="00EA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2017-02-15T06:56:00Z</dcterms:created>
  <dcterms:modified xsi:type="dcterms:W3CDTF">2017-02-15T07:00:00Z</dcterms:modified>
</cp:coreProperties>
</file>