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710" w:rsidRDefault="00205710" w:rsidP="00BD1B42">
      <w:pPr>
        <w:ind w:firstLine="709"/>
        <w:jc w:val="center"/>
        <w:rPr>
          <w:b/>
        </w:rPr>
      </w:pPr>
      <w:r>
        <w:rPr>
          <w:b/>
        </w:rPr>
        <w:t>О графике выплаты пенсий.</w:t>
      </w:r>
    </w:p>
    <w:p w:rsidR="00205710" w:rsidRPr="00BD1B42" w:rsidRDefault="00205710" w:rsidP="00BD1B42">
      <w:pPr>
        <w:ind w:firstLine="709"/>
        <w:jc w:val="center"/>
        <w:rPr>
          <w:b/>
        </w:rPr>
      </w:pPr>
    </w:p>
    <w:p w:rsidR="00205710" w:rsidRDefault="00205710" w:rsidP="0001416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</w:rPr>
        <w:t>Управление  Пенсионного фонда в Кингисеппском районе</w:t>
      </w:r>
      <w:r w:rsidRPr="002874BC">
        <w:rPr>
          <w:color w:val="000000"/>
        </w:rPr>
        <w:t xml:space="preserve">, в связи с </w:t>
      </w:r>
      <w:r>
        <w:rPr>
          <w:color w:val="000000"/>
        </w:rPr>
        <w:t xml:space="preserve"> многочисленными обращениями граждан по вопросу о сроках выплаты начисленных к доставке  пенсий</w:t>
      </w:r>
      <w:r w:rsidRPr="006A4F00">
        <w:rPr>
          <w:color w:val="000000"/>
        </w:rPr>
        <w:t xml:space="preserve"> </w:t>
      </w:r>
      <w:r>
        <w:rPr>
          <w:color w:val="000000"/>
        </w:rPr>
        <w:t xml:space="preserve">и иных социальных выплат   в ноябре 2014 года, в частности через </w:t>
      </w:r>
      <w:r>
        <w:t>Северо-Западный банк ОАО «Сбербанк</w:t>
      </w:r>
      <w:r w:rsidRPr="0058483F">
        <w:t xml:space="preserve"> России»</w:t>
      </w:r>
      <w:r>
        <w:t xml:space="preserve">, </w:t>
      </w:r>
      <w:r>
        <w:rPr>
          <w:color w:val="000000"/>
        </w:rPr>
        <w:t>сообщает следующее.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организации выплаты и доставки пенсий и иных социальных выплат  Отделением ПФ РФ по Санкт-Петербургу и Ленинградской области </w:t>
      </w:r>
      <w:r w:rsidRPr="0052058D">
        <w:rPr>
          <w:color w:val="000000"/>
          <w:lang w:eastAsia="ru-RU"/>
        </w:rPr>
        <w:t xml:space="preserve">ежемесячно </w:t>
      </w:r>
      <w:r>
        <w:rPr>
          <w:color w:val="000000"/>
          <w:lang w:eastAsia="ru-RU"/>
        </w:rPr>
        <w:t>утверждаются Графики выплаты начисленных к доставке  пенсий и, соответственно, Графики финансирования этих пенсий.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Управление Пенсионного фонда в Кингисеппском районе </w:t>
      </w:r>
      <w:r w:rsidRPr="000E07A7">
        <w:rPr>
          <w:b/>
          <w:color w:val="000000"/>
          <w:lang w:eastAsia="ru-RU"/>
        </w:rPr>
        <w:t xml:space="preserve"> </w:t>
      </w:r>
      <w:r w:rsidRPr="00903D9A">
        <w:rPr>
          <w:color w:val="000000"/>
          <w:lang w:eastAsia="ru-RU"/>
        </w:rPr>
        <w:t>обязан</w:t>
      </w:r>
      <w:r>
        <w:rPr>
          <w:color w:val="000000"/>
          <w:lang w:eastAsia="ru-RU"/>
        </w:rPr>
        <w:t>о</w:t>
      </w:r>
      <w:r w:rsidRPr="00903D9A">
        <w:rPr>
          <w:color w:val="000000"/>
          <w:lang w:eastAsia="ru-RU"/>
        </w:rPr>
        <w:t xml:space="preserve"> осуществ</w:t>
      </w:r>
      <w:r>
        <w:rPr>
          <w:color w:val="000000"/>
          <w:lang w:eastAsia="ru-RU"/>
        </w:rPr>
        <w:t>лять</w:t>
      </w:r>
      <w:r w:rsidRPr="00903D9A">
        <w:rPr>
          <w:color w:val="000000"/>
          <w:lang w:eastAsia="ru-RU"/>
        </w:rPr>
        <w:t xml:space="preserve"> выплату пенсий в выплатном месяце в соответствии с утвержденными Графиками выплаты пенсий.</w:t>
      </w: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 xml:space="preserve">При осуществлении доставки через организацию федеральной почтовой связи, действующее законодательство предусматривает установление каждому пенсионеру постоянной даты получения пенсии. Эта дата устанавливается почтой в разрезе доставочных участков (адресов проживания пенсионеров), согласуется с Управлением, и отражается в электронных выплатных (пенсионных) делах пенсионеров. </w:t>
      </w:r>
      <w:r>
        <w:t>Финансирование денежных средств на выплату пенсий через почтовые отделения со стороны Пенсионного фонда  в ноябре  было произведено своевременно и в полном объеме, выплата осуществлялась по Графику в соответствии с утвержденными датами.</w:t>
      </w:r>
    </w:p>
    <w:p w:rsidR="00205710" w:rsidRDefault="00205710" w:rsidP="004B684E">
      <w:pPr>
        <w:pStyle w:val="BodyText"/>
        <w:spacing w:after="0"/>
        <w:ind w:firstLine="709"/>
        <w:jc w:val="both"/>
      </w:pPr>
      <w:r w:rsidRPr="004B684E">
        <w:t xml:space="preserve"> </w:t>
      </w:r>
      <w:r>
        <w:t>При выплате пенсии через счет в кредитной организации (в том числе в «Сбербанке»), действующим законодательством не предусмотрено установление постоянной даты выплаты. Это означает, что дата доставки пенсии не носит постоянный характер и определяется в каждом месяце в соответствии с Графиком.</w:t>
      </w:r>
      <w:r w:rsidRPr="00BD1B42">
        <w:t xml:space="preserve"> </w:t>
      </w:r>
      <w:r>
        <w:t>Финансирование денежных средств на выплату пенсий через кредитные учреждения со стороны Пенсионного фонда также  было произведено своевременно и в полном объеме, выплата осуществлялась в соответствии с Графиком.</w:t>
      </w:r>
    </w:p>
    <w:p w:rsidR="00205710" w:rsidRDefault="00205710" w:rsidP="002527A9">
      <w:pPr>
        <w:pStyle w:val="BodyText"/>
        <w:spacing w:after="0"/>
        <w:ind w:firstLine="709"/>
        <w:jc w:val="both"/>
      </w:pPr>
      <w:r>
        <w:t>Таким образом, выплата пенсий через почту и кредитные организации (Банки) в ноябре 2014 года  осуществлялась в штатном режиме без задержек в  соответствии с утвержденным  Графиком выплаты пенсий.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>У</w:t>
      </w:r>
      <w:r>
        <w:t>твержденные Графики в установленном порядке доводятся до почты, кредитных организаций (в том числе и «Сбербанка»), средств массовой информации с целью наиболее широкого оповещения граждан о датах выплаты пенсий.</w:t>
      </w:r>
    </w:p>
    <w:p w:rsidR="00205710" w:rsidRDefault="00205710" w:rsidP="00903D9A">
      <w:pPr>
        <w:suppressAutoHyphens w:val="0"/>
        <w:ind w:firstLine="720"/>
        <w:jc w:val="both"/>
      </w:pPr>
      <w:r>
        <w:t>Так, график выплаты пенсий   был опубликован в газетах «Время» и «Восточный берег» еще 5 ноября 2014 года, был  размещен на сайтах администраций городов Кингисеппа и Ивангорода, на сайтах сельских поселений. Не смотря на это, наши специалисты выслушали в свой адрес немало необоснованных обвинений по поводу задержки выплаты пенсий.</w:t>
      </w:r>
    </w:p>
    <w:p w:rsidR="00205710" w:rsidRDefault="00205710" w:rsidP="00903D9A">
      <w:pPr>
        <w:suppressAutoHyphens w:val="0"/>
        <w:ind w:firstLine="720"/>
        <w:jc w:val="both"/>
      </w:pPr>
      <w:r>
        <w:t>В связи с этим, просим  граждан   обращать внимание на актуальную информацию Управления в средствах массовой информации.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t>График выплаты пенсий на декабрь будет направлен</w:t>
      </w:r>
      <w:r w:rsidRPr="00375812">
        <w:t xml:space="preserve"> </w:t>
      </w:r>
      <w:r>
        <w:t xml:space="preserve">для опубликования в средствах массовой информации после его  поступления из Отделения </w:t>
      </w:r>
      <w:r>
        <w:rPr>
          <w:color w:val="000000"/>
          <w:lang w:eastAsia="ru-RU"/>
        </w:rPr>
        <w:t xml:space="preserve">ПФ РФ по Санкт-Петербургу и Ленинградской области.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Уважаемые жители Кингисеппского района! Будьте внимательны, обращайте внимание на даты выплаты  пенсии по кредитным организациям.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Г.Бобылева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заместитель начальника УПФР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в Кингисеппском районе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color w:val="000000"/>
          <w:lang w:eastAsia="ru-RU"/>
        </w:rPr>
        <w:t xml:space="preserve">                                                                         </w:t>
      </w:r>
    </w:p>
    <w:sectPr w:rsidR="00205710" w:rsidSect="0001416A">
      <w:headerReference w:type="default" r:id="rId7"/>
      <w:pgSz w:w="11906" w:h="16838"/>
      <w:pgMar w:top="851" w:right="991" w:bottom="85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10" w:rsidRDefault="00205710">
      <w:r>
        <w:separator/>
      </w:r>
    </w:p>
  </w:endnote>
  <w:endnote w:type="continuationSeparator" w:id="0">
    <w:p w:rsidR="00205710" w:rsidRDefault="0020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10" w:rsidRDefault="00205710">
      <w:r>
        <w:separator/>
      </w:r>
    </w:p>
  </w:footnote>
  <w:footnote w:type="continuationSeparator" w:id="0">
    <w:p w:rsidR="00205710" w:rsidRDefault="0020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10" w:rsidRDefault="00205710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205710" w:rsidRDefault="00205710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05710" w:rsidRDefault="0020571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84"/>
        </w:tabs>
        <w:ind w:left="1116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84"/>
        </w:tabs>
        <w:ind w:left="126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84"/>
        </w:tabs>
        <w:ind w:left="1404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84"/>
        </w:tabs>
        <w:ind w:left="154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84"/>
        </w:tabs>
        <w:ind w:left="169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84"/>
        </w:tabs>
        <w:ind w:left="183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84"/>
        </w:tabs>
        <w:ind w:left="19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84"/>
        </w:tabs>
        <w:ind w:left="212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2268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16A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0E07A7"/>
    <w:rsid w:val="000F06E0"/>
    <w:rsid w:val="00111046"/>
    <w:rsid w:val="001230D3"/>
    <w:rsid w:val="0014379A"/>
    <w:rsid w:val="00150564"/>
    <w:rsid w:val="001523B0"/>
    <w:rsid w:val="00157AAB"/>
    <w:rsid w:val="00171284"/>
    <w:rsid w:val="00186826"/>
    <w:rsid w:val="001904FE"/>
    <w:rsid w:val="001A07C7"/>
    <w:rsid w:val="001D01AB"/>
    <w:rsid w:val="001D3C05"/>
    <w:rsid w:val="001D4D70"/>
    <w:rsid w:val="001E2D04"/>
    <w:rsid w:val="001E601F"/>
    <w:rsid w:val="00205710"/>
    <w:rsid w:val="002202C3"/>
    <w:rsid w:val="00234A56"/>
    <w:rsid w:val="002433DA"/>
    <w:rsid w:val="002527A9"/>
    <w:rsid w:val="00254D9C"/>
    <w:rsid w:val="0026341E"/>
    <w:rsid w:val="002765D0"/>
    <w:rsid w:val="00282E2B"/>
    <w:rsid w:val="002871A7"/>
    <w:rsid w:val="002874BC"/>
    <w:rsid w:val="00290054"/>
    <w:rsid w:val="002B0607"/>
    <w:rsid w:val="002C3A9D"/>
    <w:rsid w:val="002C4676"/>
    <w:rsid w:val="002D6E07"/>
    <w:rsid w:val="002E0152"/>
    <w:rsid w:val="002E2589"/>
    <w:rsid w:val="002E382E"/>
    <w:rsid w:val="00302993"/>
    <w:rsid w:val="003169A5"/>
    <w:rsid w:val="00334E52"/>
    <w:rsid w:val="003402A9"/>
    <w:rsid w:val="00342ADA"/>
    <w:rsid w:val="00342DB3"/>
    <w:rsid w:val="003533D0"/>
    <w:rsid w:val="0036077F"/>
    <w:rsid w:val="00375812"/>
    <w:rsid w:val="00382937"/>
    <w:rsid w:val="00396812"/>
    <w:rsid w:val="003A247F"/>
    <w:rsid w:val="003A7CEC"/>
    <w:rsid w:val="003C216F"/>
    <w:rsid w:val="003C3B85"/>
    <w:rsid w:val="00400755"/>
    <w:rsid w:val="00401BC4"/>
    <w:rsid w:val="00402136"/>
    <w:rsid w:val="004172FB"/>
    <w:rsid w:val="00420A45"/>
    <w:rsid w:val="00432969"/>
    <w:rsid w:val="004349B0"/>
    <w:rsid w:val="00440D7D"/>
    <w:rsid w:val="004727AA"/>
    <w:rsid w:val="00481506"/>
    <w:rsid w:val="004A1429"/>
    <w:rsid w:val="004A1BA3"/>
    <w:rsid w:val="004A476D"/>
    <w:rsid w:val="004B11EB"/>
    <w:rsid w:val="004B1963"/>
    <w:rsid w:val="004B684E"/>
    <w:rsid w:val="004C1F2B"/>
    <w:rsid w:val="004C47CF"/>
    <w:rsid w:val="004E16D8"/>
    <w:rsid w:val="004F1427"/>
    <w:rsid w:val="005042D3"/>
    <w:rsid w:val="00517437"/>
    <w:rsid w:val="00517BAF"/>
    <w:rsid w:val="0052058D"/>
    <w:rsid w:val="00536D63"/>
    <w:rsid w:val="0054070E"/>
    <w:rsid w:val="005443EB"/>
    <w:rsid w:val="00551079"/>
    <w:rsid w:val="00573487"/>
    <w:rsid w:val="005738EC"/>
    <w:rsid w:val="005742B0"/>
    <w:rsid w:val="0057487D"/>
    <w:rsid w:val="0058483F"/>
    <w:rsid w:val="0058631F"/>
    <w:rsid w:val="00593D4E"/>
    <w:rsid w:val="005971A4"/>
    <w:rsid w:val="005B2E35"/>
    <w:rsid w:val="005C6D53"/>
    <w:rsid w:val="005E11CF"/>
    <w:rsid w:val="005E3D4C"/>
    <w:rsid w:val="005F37B4"/>
    <w:rsid w:val="00601B21"/>
    <w:rsid w:val="00606BEE"/>
    <w:rsid w:val="006300EE"/>
    <w:rsid w:val="00640049"/>
    <w:rsid w:val="00647FDD"/>
    <w:rsid w:val="00651286"/>
    <w:rsid w:val="0066043F"/>
    <w:rsid w:val="00671590"/>
    <w:rsid w:val="00686FF6"/>
    <w:rsid w:val="00691A84"/>
    <w:rsid w:val="0069429C"/>
    <w:rsid w:val="006A267A"/>
    <w:rsid w:val="006A4F00"/>
    <w:rsid w:val="006A6F81"/>
    <w:rsid w:val="006C0BF9"/>
    <w:rsid w:val="006C7C43"/>
    <w:rsid w:val="006D321F"/>
    <w:rsid w:val="006E0A8C"/>
    <w:rsid w:val="006E1DE5"/>
    <w:rsid w:val="006E6C55"/>
    <w:rsid w:val="00705F32"/>
    <w:rsid w:val="0071224F"/>
    <w:rsid w:val="00712EA8"/>
    <w:rsid w:val="00721943"/>
    <w:rsid w:val="00723413"/>
    <w:rsid w:val="007258B5"/>
    <w:rsid w:val="00755FCF"/>
    <w:rsid w:val="007615E9"/>
    <w:rsid w:val="00765C65"/>
    <w:rsid w:val="00783864"/>
    <w:rsid w:val="00786CC5"/>
    <w:rsid w:val="00787DB3"/>
    <w:rsid w:val="00795735"/>
    <w:rsid w:val="007B1795"/>
    <w:rsid w:val="007C23A4"/>
    <w:rsid w:val="007C6947"/>
    <w:rsid w:val="007D5132"/>
    <w:rsid w:val="007E2790"/>
    <w:rsid w:val="007F1580"/>
    <w:rsid w:val="007F3F01"/>
    <w:rsid w:val="00806A4D"/>
    <w:rsid w:val="00815E81"/>
    <w:rsid w:val="0082196F"/>
    <w:rsid w:val="00832A82"/>
    <w:rsid w:val="00843D14"/>
    <w:rsid w:val="00852DC5"/>
    <w:rsid w:val="00877765"/>
    <w:rsid w:val="008921BB"/>
    <w:rsid w:val="008B40ED"/>
    <w:rsid w:val="008C1A1F"/>
    <w:rsid w:val="008D6C93"/>
    <w:rsid w:val="008E3707"/>
    <w:rsid w:val="008E528E"/>
    <w:rsid w:val="008F28C1"/>
    <w:rsid w:val="008F2DC2"/>
    <w:rsid w:val="009028B6"/>
    <w:rsid w:val="00903D9A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51C4"/>
    <w:rsid w:val="009A684D"/>
    <w:rsid w:val="009B59A1"/>
    <w:rsid w:val="009D4910"/>
    <w:rsid w:val="009E4511"/>
    <w:rsid w:val="00A05AA4"/>
    <w:rsid w:val="00A11085"/>
    <w:rsid w:val="00A15063"/>
    <w:rsid w:val="00A3149B"/>
    <w:rsid w:val="00A32FAD"/>
    <w:rsid w:val="00A65C62"/>
    <w:rsid w:val="00A72642"/>
    <w:rsid w:val="00A740F1"/>
    <w:rsid w:val="00A832F7"/>
    <w:rsid w:val="00AA3083"/>
    <w:rsid w:val="00AB5419"/>
    <w:rsid w:val="00AC184D"/>
    <w:rsid w:val="00AC4592"/>
    <w:rsid w:val="00AD52BA"/>
    <w:rsid w:val="00AE2445"/>
    <w:rsid w:val="00AF2829"/>
    <w:rsid w:val="00B00EDB"/>
    <w:rsid w:val="00B01C58"/>
    <w:rsid w:val="00B14936"/>
    <w:rsid w:val="00B24AB7"/>
    <w:rsid w:val="00B42C52"/>
    <w:rsid w:val="00B6246A"/>
    <w:rsid w:val="00B67D78"/>
    <w:rsid w:val="00B72F26"/>
    <w:rsid w:val="00B7463B"/>
    <w:rsid w:val="00B834A1"/>
    <w:rsid w:val="00B8379C"/>
    <w:rsid w:val="00B954A4"/>
    <w:rsid w:val="00BA080F"/>
    <w:rsid w:val="00BC6553"/>
    <w:rsid w:val="00BD1B42"/>
    <w:rsid w:val="00BF7EDF"/>
    <w:rsid w:val="00C15D37"/>
    <w:rsid w:val="00C2583B"/>
    <w:rsid w:val="00C2641B"/>
    <w:rsid w:val="00C3097D"/>
    <w:rsid w:val="00C368D0"/>
    <w:rsid w:val="00C54B3D"/>
    <w:rsid w:val="00C63A21"/>
    <w:rsid w:val="00C67819"/>
    <w:rsid w:val="00C74EC6"/>
    <w:rsid w:val="00CA0248"/>
    <w:rsid w:val="00CA379E"/>
    <w:rsid w:val="00CB3A49"/>
    <w:rsid w:val="00CB4725"/>
    <w:rsid w:val="00CB6705"/>
    <w:rsid w:val="00CE0EC1"/>
    <w:rsid w:val="00CE2629"/>
    <w:rsid w:val="00D04F42"/>
    <w:rsid w:val="00D143B7"/>
    <w:rsid w:val="00D25B60"/>
    <w:rsid w:val="00D32620"/>
    <w:rsid w:val="00D34994"/>
    <w:rsid w:val="00D3767A"/>
    <w:rsid w:val="00D46E50"/>
    <w:rsid w:val="00D65FBA"/>
    <w:rsid w:val="00D71170"/>
    <w:rsid w:val="00D754E5"/>
    <w:rsid w:val="00DA20C1"/>
    <w:rsid w:val="00DB57DF"/>
    <w:rsid w:val="00DB58C1"/>
    <w:rsid w:val="00DD4B25"/>
    <w:rsid w:val="00DF2949"/>
    <w:rsid w:val="00E032C4"/>
    <w:rsid w:val="00E157AE"/>
    <w:rsid w:val="00E15CBA"/>
    <w:rsid w:val="00E3551D"/>
    <w:rsid w:val="00E35F40"/>
    <w:rsid w:val="00E46192"/>
    <w:rsid w:val="00E47100"/>
    <w:rsid w:val="00E57AB8"/>
    <w:rsid w:val="00E60F1E"/>
    <w:rsid w:val="00E61C79"/>
    <w:rsid w:val="00E73127"/>
    <w:rsid w:val="00E73271"/>
    <w:rsid w:val="00E87B01"/>
    <w:rsid w:val="00E9048D"/>
    <w:rsid w:val="00EA0C93"/>
    <w:rsid w:val="00EA43BD"/>
    <w:rsid w:val="00ED2896"/>
    <w:rsid w:val="00EE31C0"/>
    <w:rsid w:val="00EF0A12"/>
    <w:rsid w:val="00F038CF"/>
    <w:rsid w:val="00F059AF"/>
    <w:rsid w:val="00F11CA5"/>
    <w:rsid w:val="00F52480"/>
    <w:rsid w:val="00F539B9"/>
    <w:rsid w:val="00F6397E"/>
    <w:rsid w:val="00F6465C"/>
    <w:rsid w:val="00F64F9A"/>
    <w:rsid w:val="00F83D7D"/>
    <w:rsid w:val="00F93876"/>
    <w:rsid w:val="00FA02E5"/>
    <w:rsid w:val="00FA7071"/>
    <w:rsid w:val="00FB2639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96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96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963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1963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customStyle="1" w:styleId="a5">
    <w:name w:val="Текст документа"/>
    <w:basedOn w:val="NormalWeb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Standarduseruser">
    <w:name w:val="Standard (user) (user)"/>
    <w:uiPriority w:val="99"/>
    <w:rsid w:val="00401BC4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TableContents">
    <w:name w:val="Table Contents"/>
    <w:basedOn w:val="Normal"/>
    <w:uiPriority w:val="99"/>
    <w:rsid w:val="00401BC4"/>
    <w:pPr>
      <w:widowControl w:val="0"/>
      <w:suppressLineNumbers/>
      <w:textAlignment w:val="baseline"/>
    </w:pPr>
    <w:rPr>
      <w:kern w:val="1"/>
      <w:lang w:eastAsia="ar-SA"/>
    </w:rPr>
  </w:style>
  <w:style w:type="paragraph" w:customStyle="1" w:styleId="Standarduser">
    <w:name w:val="Standard (user)"/>
    <w:uiPriority w:val="99"/>
    <w:rsid w:val="00401BC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0141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rsid w:val="0001416A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zh-CN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01416A"/>
    <w:rPr>
      <w:rFonts w:cs="Times New Roman"/>
      <w:lang w:val="ru-RU" w:eastAsia="ru-RU" w:bidi="ar-SA"/>
    </w:rPr>
  </w:style>
  <w:style w:type="paragraph" w:styleId="NormalIndent">
    <w:name w:val="Normal Indent"/>
    <w:basedOn w:val="Normal"/>
    <w:uiPriority w:val="99"/>
    <w:rsid w:val="0001416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517</Words>
  <Characters>2953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0002</cp:lastModifiedBy>
  <cp:revision>2</cp:revision>
  <cp:lastPrinted>2014-11-19T13:55:00Z</cp:lastPrinted>
  <dcterms:created xsi:type="dcterms:W3CDTF">2014-11-21T06:06:00Z</dcterms:created>
  <dcterms:modified xsi:type="dcterms:W3CDTF">2014-11-21T06:06:00Z</dcterms:modified>
</cp:coreProperties>
</file>