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20" w:rsidRPr="00962220" w:rsidRDefault="00962220" w:rsidP="0096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2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Представление сведений индивидуального (персонифицированного) учета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962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обязательно!</w:t>
      </w:r>
    </w:p>
    <w:p w:rsidR="00962220" w:rsidRPr="00962220" w:rsidRDefault="00962220" w:rsidP="0096222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20">
        <w:rPr>
          <w:rFonts w:ascii="Times New Roman" w:hAnsi="Times New Roman" w:cs="Times New Roman"/>
          <w:color w:val="000000"/>
          <w:sz w:val="24"/>
          <w:szCs w:val="24"/>
        </w:rPr>
        <w:t>С 1 января 2017 года организации представляют в Пенсионный фонд Российской Федерации два вида отчетности: сведения о застрахованных лицах, представляются ежемесячно, и сведения о страховом стаже застрахованного лица – ежегодно.</w:t>
      </w:r>
    </w:p>
    <w:p w:rsidR="00962220" w:rsidRPr="00962220" w:rsidRDefault="00962220" w:rsidP="0096222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20">
        <w:rPr>
          <w:rFonts w:ascii="Times New Roman" w:hAnsi="Times New Roman" w:cs="Times New Roman"/>
          <w:color w:val="000000"/>
          <w:sz w:val="24"/>
          <w:szCs w:val="24"/>
        </w:rPr>
        <w:t>Подробнее о том, что необходимо представлять в территориальные органы ПФР:</w:t>
      </w:r>
    </w:p>
    <w:p w:rsidR="00962220" w:rsidRPr="00962220" w:rsidRDefault="00962220" w:rsidP="0096222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20">
        <w:rPr>
          <w:rFonts w:ascii="Times New Roman" w:hAnsi="Times New Roman" w:cs="Times New Roman"/>
          <w:color w:val="000000"/>
          <w:sz w:val="24"/>
          <w:szCs w:val="24"/>
        </w:rPr>
        <w:t>- ежемесячно не позднее 15 числа месяца, следующего за отчетным периодом сведения о факте работы застрахованных лиц по форме СЗВ-М;</w:t>
      </w:r>
    </w:p>
    <w:p w:rsidR="00962220" w:rsidRPr="00962220" w:rsidRDefault="00962220" w:rsidP="0096222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20">
        <w:rPr>
          <w:rFonts w:ascii="Times New Roman" w:hAnsi="Times New Roman" w:cs="Times New Roman"/>
          <w:color w:val="000000"/>
          <w:sz w:val="24"/>
          <w:szCs w:val="24"/>
        </w:rPr>
        <w:t>- ежегодно не позднее 1 марта (первый раз такой вид отчетности должен быть представлен страхователями за отчетный период – календарный 2017 год не позднее 1 марта 2018 года) сведения о периодах работы застрахованных лиц (в том числе на соответствующих видах работ) по форме СЗВ-СТАЖ;</w:t>
      </w:r>
    </w:p>
    <w:p w:rsidR="00962220" w:rsidRPr="00962220" w:rsidRDefault="00962220" w:rsidP="0096222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20">
        <w:rPr>
          <w:rFonts w:ascii="Times New Roman" w:hAnsi="Times New Roman" w:cs="Times New Roman"/>
          <w:color w:val="000000"/>
          <w:sz w:val="24"/>
          <w:szCs w:val="24"/>
        </w:rPr>
        <w:t>Сведения о периодах работы застрахованных лиц по форме СЗВ-СТАЖ для установления трудовой пенсии (</w:t>
      </w:r>
      <w:proofErr w:type="spellStart"/>
      <w:r w:rsidRPr="00962220">
        <w:rPr>
          <w:rFonts w:ascii="Times New Roman" w:hAnsi="Times New Roman" w:cs="Times New Roman"/>
          <w:color w:val="000000"/>
          <w:sz w:val="24"/>
          <w:szCs w:val="24"/>
        </w:rPr>
        <w:t>межотчетная</w:t>
      </w:r>
      <w:proofErr w:type="spellEnd"/>
      <w:r w:rsidRPr="00962220">
        <w:rPr>
          <w:rFonts w:ascii="Times New Roman" w:hAnsi="Times New Roman" w:cs="Times New Roman"/>
          <w:color w:val="000000"/>
          <w:sz w:val="24"/>
          <w:szCs w:val="24"/>
        </w:rPr>
        <w:t xml:space="preserve"> форма) нужно предоставлять в течение трех календарных дней со дня обращения застрахованного лица к страхователю.</w:t>
      </w:r>
    </w:p>
    <w:p w:rsidR="00962220" w:rsidRPr="00962220" w:rsidRDefault="00962220" w:rsidP="0096222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20">
        <w:rPr>
          <w:rFonts w:ascii="Times New Roman" w:hAnsi="Times New Roman" w:cs="Times New Roman"/>
          <w:color w:val="000000"/>
          <w:sz w:val="24"/>
          <w:szCs w:val="24"/>
        </w:rPr>
        <w:t>Кроме того, страхователю необходимо сдать реестры застрахованных лиц, за которых уплачиваются дополнительные страховые взносы на накопительную пенсию и взносы работодателя, по форме ДСВ-3 которые нужно сдавать ежеквартально не позднее 20 числа со дня окончания квартала.</w:t>
      </w:r>
    </w:p>
    <w:p w:rsidR="00962220" w:rsidRPr="00962220" w:rsidRDefault="00962220" w:rsidP="0096222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20">
        <w:rPr>
          <w:rFonts w:ascii="Times New Roman" w:hAnsi="Times New Roman" w:cs="Times New Roman"/>
          <w:color w:val="000000"/>
          <w:sz w:val="24"/>
          <w:szCs w:val="24"/>
        </w:rPr>
        <w:t>Напоминаем, что за несоблюдение сроков представления вышеназванных видов отчетности, к страхователю применяются меры ответственности в виде штрафа.</w:t>
      </w:r>
    </w:p>
    <w:p w:rsidR="00962220" w:rsidRPr="00962220" w:rsidRDefault="00962220" w:rsidP="0096222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20">
        <w:rPr>
          <w:rFonts w:ascii="Times New Roman" w:hAnsi="Times New Roman" w:cs="Times New Roman"/>
          <w:color w:val="000000"/>
          <w:sz w:val="24"/>
          <w:szCs w:val="24"/>
        </w:rPr>
        <w:t>За указанные виды правонарушений также несет ответственность и руководитель страхователя – как должностное лицо, в соответствии со статьей 15.33.2 Кодекса Российской Федерации об административных правонарушениях предусмотрено наложение административного штрафа.</w:t>
      </w:r>
    </w:p>
    <w:p w:rsidR="00962220" w:rsidRDefault="00962220" w:rsidP="0096222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20">
        <w:rPr>
          <w:rFonts w:ascii="Times New Roman" w:hAnsi="Times New Roman" w:cs="Times New Roman"/>
          <w:color w:val="000000"/>
          <w:sz w:val="24"/>
          <w:szCs w:val="24"/>
        </w:rPr>
        <w:t>Избегайте неприятных последствий, своевременно, качественно и в полном объеме представляйте отчетность в органы ПФР.</w:t>
      </w:r>
    </w:p>
    <w:p w:rsidR="00962220" w:rsidRPr="00962220" w:rsidRDefault="00962220" w:rsidP="0096222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62220" w:rsidRPr="00962220" w:rsidRDefault="00962220" w:rsidP="00962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76B7" w:rsidRPr="00962220" w:rsidRDefault="009E76B7">
      <w:pPr>
        <w:rPr>
          <w:rFonts w:ascii="Times New Roman" w:hAnsi="Times New Roman" w:cs="Times New Roman"/>
          <w:sz w:val="24"/>
          <w:szCs w:val="24"/>
        </w:rPr>
      </w:pPr>
    </w:p>
    <w:sectPr w:rsidR="009E76B7" w:rsidRPr="00962220" w:rsidSect="009F1E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2220"/>
    <w:rsid w:val="00962220"/>
    <w:rsid w:val="009E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2018-01-15T08:09:00Z</dcterms:created>
  <dcterms:modified xsi:type="dcterms:W3CDTF">2018-01-15T08:12:00Z</dcterms:modified>
</cp:coreProperties>
</file>