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1231"/>
        <w:gridCol w:w="3981"/>
      </w:tblGrid>
      <w:tr w:rsidR="005457F7" w:rsidRPr="009B6179" w14:paraId="3FA7BF89" w14:textId="77777777" w:rsidTr="00330F08">
        <w:tc>
          <w:tcPr>
            <w:tcW w:w="4248" w:type="dxa"/>
          </w:tcPr>
          <w:p w14:paraId="32F524FE" w14:textId="77777777" w:rsidR="005457F7" w:rsidRDefault="005457F7" w:rsidP="00330F08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6BC4E9" wp14:editId="3E6DE5D4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198EE02" w14:textId="77777777" w:rsidR="005457F7" w:rsidRPr="00054B5E" w:rsidRDefault="005457F7" w:rsidP="0033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62EF6C03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60F8C28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D808A09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1859A50" w14:textId="0738ABA5" w:rsidR="005457F7" w:rsidRDefault="005457F7" w:rsidP="00330F08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Информация для жителей</w:t>
            </w:r>
          </w:p>
          <w:p w14:paraId="5D7DD6D6" w14:textId="52382EC9" w:rsidR="005457F7" w:rsidRPr="009B6179" w:rsidRDefault="001561A9" w:rsidP="00330F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14:paraId="7A36C00C" w14:textId="241D9530" w:rsidR="005457F7" w:rsidRDefault="005457F7" w:rsidP="005457F7">
      <w:pPr>
        <w:ind w:firstLine="708"/>
        <w:jc w:val="both"/>
        <w:rPr>
          <w:rFonts w:ascii="Roboto Condensed" w:hAnsi="Roboto Condensed"/>
          <w:sz w:val="28"/>
        </w:rPr>
      </w:pPr>
    </w:p>
    <w:p w14:paraId="1DF1076A" w14:textId="4EA5FA7F" w:rsidR="005457F7" w:rsidRPr="001561A9" w:rsidRDefault="00B73844" w:rsidP="005457F7">
      <w:pPr>
        <w:jc w:val="both"/>
        <w:rPr>
          <w:rFonts w:ascii="Roboto Condensed" w:hAnsi="Roboto Condensed"/>
          <w:b/>
          <w:sz w:val="24"/>
        </w:rPr>
      </w:pPr>
      <w:r>
        <w:rPr>
          <w:rFonts w:ascii="Roboto Condensed" w:hAnsi="Roboto Condensed"/>
          <w:b/>
          <w:sz w:val="24"/>
        </w:rPr>
        <w:t>Изменение сроков передачи показаний приборов учета</w:t>
      </w:r>
      <w:r w:rsidR="007F1BF9">
        <w:rPr>
          <w:rFonts w:ascii="Roboto Condensed" w:hAnsi="Roboto Condensed"/>
          <w:b/>
          <w:sz w:val="24"/>
        </w:rPr>
        <w:t xml:space="preserve"> </w:t>
      </w:r>
    </w:p>
    <w:p w14:paraId="62863969" w14:textId="77777777" w:rsidR="005457F7" w:rsidRPr="001561A9" w:rsidRDefault="005457F7" w:rsidP="005457F7">
      <w:pPr>
        <w:pStyle w:val="a5"/>
        <w:rPr>
          <w:sz w:val="20"/>
        </w:rPr>
      </w:pPr>
    </w:p>
    <w:p w14:paraId="7B09DB23" w14:textId="26E45382" w:rsidR="00B73844" w:rsidRPr="00B73844" w:rsidRDefault="00B73844" w:rsidP="00B73844">
      <w:pPr>
        <w:ind w:firstLine="708"/>
        <w:jc w:val="both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АО «ЕИРЦ ЛО»</w:t>
      </w:r>
      <w:r w:rsidRPr="00B73844">
        <w:rPr>
          <w:rFonts w:ascii="Roboto Condensed" w:hAnsi="Roboto Condensed"/>
          <w:sz w:val="24"/>
        </w:rPr>
        <w:t xml:space="preserve"> информирует жителей </w:t>
      </w:r>
      <w:r>
        <w:rPr>
          <w:rFonts w:ascii="Roboto Condensed" w:hAnsi="Roboto Condensed"/>
          <w:sz w:val="24"/>
        </w:rPr>
        <w:t>Ленинградской области</w:t>
      </w:r>
      <w:r w:rsidRPr="00B73844">
        <w:rPr>
          <w:rFonts w:ascii="Roboto Condensed" w:hAnsi="Roboto Condensed"/>
          <w:sz w:val="24"/>
        </w:rPr>
        <w:t xml:space="preserve"> об изменении сроков передачи показаний индивидуальных приборов учета в декабре 2018 года. Чтобы платежный документ был сформирован с учетом фактически потребленных ресурсов, </w:t>
      </w:r>
      <w:r>
        <w:rPr>
          <w:rFonts w:ascii="Roboto Condensed" w:hAnsi="Roboto Condensed"/>
          <w:sz w:val="24"/>
        </w:rPr>
        <w:t>рекомендованный период передачи</w:t>
      </w:r>
      <w:r w:rsidRPr="00B73844">
        <w:rPr>
          <w:rFonts w:ascii="Roboto Condensed" w:hAnsi="Roboto Condensed"/>
          <w:sz w:val="24"/>
        </w:rPr>
        <w:t xml:space="preserve"> по</w:t>
      </w:r>
      <w:r>
        <w:rPr>
          <w:rFonts w:ascii="Roboto Condensed" w:hAnsi="Roboto Condensed"/>
          <w:sz w:val="24"/>
        </w:rPr>
        <w:t xml:space="preserve">казания приборов учета воды </w:t>
      </w:r>
      <w:r w:rsidRPr="00B73844">
        <w:rPr>
          <w:rFonts w:ascii="Roboto Condensed" w:hAnsi="Roboto Condensed"/>
          <w:sz w:val="24"/>
        </w:rPr>
        <w:t xml:space="preserve">и электроэнергии в декабре </w:t>
      </w:r>
      <w:r w:rsidR="007F1BF9">
        <w:rPr>
          <w:rFonts w:ascii="Roboto Condensed" w:hAnsi="Roboto Condensed"/>
          <w:sz w:val="24"/>
        </w:rPr>
        <w:t>не позднее</w:t>
      </w:r>
      <w:r w:rsidRPr="00B73844">
        <w:rPr>
          <w:rFonts w:ascii="Roboto Condensed" w:hAnsi="Roboto Condensed"/>
          <w:sz w:val="24"/>
        </w:rPr>
        <w:t xml:space="preserve"> </w:t>
      </w:r>
      <w:r w:rsidR="007F1BF9">
        <w:rPr>
          <w:rFonts w:ascii="Roboto Condensed" w:hAnsi="Roboto Condensed"/>
          <w:sz w:val="24"/>
        </w:rPr>
        <w:br/>
        <w:t>18</w:t>
      </w:r>
      <w:r w:rsidRPr="00B73844">
        <w:rPr>
          <w:rFonts w:ascii="Roboto Condensed" w:hAnsi="Roboto Condensed"/>
          <w:sz w:val="24"/>
        </w:rPr>
        <w:t xml:space="preserve"> </w:t>
      </w:r>
      <w:r w:rsidR="007F1BF9">
        <w:rPr>
          <w:rFonts w:ascii="Roboto Condensed" w:hAnsi="Roboto Condensed"/>
          <w:sz w:val="24"/>
        </w:rPr>
        <w:t>декабря 2018</w:t>
      </w:r>
      <w:r w:rsidRPr="00B73844">
        <w:rPr>
          <w:rFonts w:ascii="Roboto Condensed" w:hAnsi="Roboto Condensed"/>
          <w:sz w:val="24"/>
        </w:rPr>
        <w:t>.</w:t>
      </w:r>
    </w:p>
    <w:p w14:paraId="7E232298" w14:textId="60954602" w:rsidR="00B73844" w:rsidRPr="00B73844" w:rsidRDefault="00B73844" w:rsidP="00B73844">
      <w:pPr>
        <w:ind w:firstLine="708"/>
        <w:jc w:val="both"/>
        <w:rPr>
          <w:rFonts w:ascii="Roboto Condensed" w:hAnsi="Roboto Condensed"/>
          <w:sz w:val="24"/>
        </w:rPr>
      </w:pPr>
      <w:r w:rsidRPr="00B73844">
        <w:rPr>
          <w:rFonts w:ascii="Roboto Condensed" w:hAnsi="Roboto Condensed"/>
          <w:sz w:val="24"/>
        </w:rPr>
        <w:t>В случае, если показания</w:t>
      </w:r>
      <w:r w:rsidR="007F1BF9">
        <w:rPr>
          <w:rFonts w:ascii="Roboto Condensed" w:hAnsi="Roboto Condensed"/>
          <w:sz w:val="24"/>
        </w:rPr>
        <w:t xml:space="preserve"> индивидуальных приборов учета</w:t>
      </w:r>
      <w:r w:rsidRPr="00B73844">
        <w:rPr>
          <w:rFonts w:ascii="Roboto Condensed" w:hAnsi="Roboto Condensed"/>
          <w:sz w:val="24"/>
        </w:rPr>
        <w:t xml:space="preserve"> будут переданы позже, плата за потребленные услуги по электроэнергии, горячему и холодному водоснабжению </w:t>
      </w:r>
      <w:r w:rsidR="007F1BF9">
        <w:rPr>
          <w:rFonts w:ascii="Roboto Condensed" w:hAnsi="Roboto Condensed"/>
          <w:sz w:val="24"/>
        </w:rPr>
        <w:br/>
      </w:r>
      <w:r w:rsidRPr="00B73844">
        <w:rPr>
          <w:rFonts w:ascii="Roboto Condensed" w:hAnsi="Roboto Condensed"/>
          <w:sz w:val="24"/>
        </w:rPr>
        <w:t xml:space="preserve">за декабрь </w:t>
      </w:r>
      <w:r w:rsidR="007F1BF9">
        <w:rPr>
          <w:rFonts w:ascii="Roboto Condensed" w:hAnsi="Roboto Condensed"/>
          <w:sz w:val="24"/>
        </w:rPr>
        <w:t xml:space="preserve">2018 </w:t>
      </w:r>
      <w:r w:rsidRPr="00B73844">
        <w:rPr>
          <w:rFonts w:ascii="Roboto Condensed" w:hAnsi="Roboto Condensed"/>
          <w:sz w:val="24"/>
        </w:rPr>
        <w:t>будет рассчитана по среднемесячному потреблению, а в следующем месяце, с учетом переданных показаний, будет произведен перерасчет.</w:t>
      </w:r>
    </w:p>
    <w:p w14:paraId="24F30FAA" w14:textId="4CB17E13" w:rsidR="00B73844" w:rsidRDefault="00B73844" w:rsidP="00B73844">
      <w:pPr>
        <w:ind w:firstLine="708"/>
        <w:jc w:val="both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Напоминаем, что п</w:t>
      </w:r>
      <w:r w:rsidRPr="00B73844">
        <w:rPr>
          <w:rFonts w:ascii="Roboto Condensed" w:hAnsi="Roboto Condensed"/>
          <w:sz w:val="24"/>
        </w:rPr>
        <w:t>ередать показания приборов учета клиенты единого расчетного центра могут в Личном кабинете на сайте</w:t>
      </w:r>
      <w:r w:rsidR="007F1BF9">
        <w:rPr>
          <w:rFonts w:ascii="Roboto Condensed" w:hAnsi="Roboto Condensed"/>
          <w:sz w:val="24"/>
        </w:rPr>
        <w:t xml:space="preserve"> </w:t>
      </w:r>
      <w:r w:rsidR="007F1BF9" w:rsidRPr="007F1BF9">
        <w:rPr>
          <w:rFonts w:ascii="Roboto Condensed" w:hAnsi="Roboto Condensed"/>
          <w:sz w:val="24"/>
        </w:rPr>
        <w:t>(</w:t>
      </w:r>
      <w:proofErr w:type="spellStart"/>
      <w:r w:rsidR="007F1BF9">
        <w:rPr>
          <w:rFonts w:ascii="Roboto Condensed" w:hAnsi="Roboto Condensed"/>
          <w:sz w:val="24"/>
          <w:lang w:val="en-US"/>
        </w:rPr>
        <w:t>lk</w:t>
      </w:r>
      <w:proofErr w:type="spellEnd"/>
      <w:r w:rsidR="007F1BF9">
        <w:rPr>
          <w:rFonts w:ascii="Roboto Condensed" w:hAnsi="Roboto Condensed"/>
          <w:sz w:val="24"/>
        </w:rPr>
        <w:t>.</w:t>
      </w:r>
      <w:proofErr w:type="spellStart"/>
      <w:r w:rsidR="007F1BF9">
        <w:rPr>
          <w:rFonts w:ascii="Roboto Condensed" w:hAnsi="Roboto Condensed"/>
          <w:sz w:val="24"/>
          <w:lang w:val="en-US"/>
        </w:rPr>
        <w:t>epd</w:t>
      </w:r>
      <w:proofErr w:type="spellEnd"/>
      <w:r w:rsidR="007F1BF9" w:rsidRPr="007F1BF9">
        <w:rPr>
          <w:rFonts w:ascii="Roboto Condensed" w:hAnsi="Roboto Condensed"/>
          <w:sz w:val="24"/>
        </w:rPr>
        <w:t>47.</w:t>
      </w:r>
      <w:proofErr w:type="spellStart"/>
      <w:r w:rsidR="007F1BF9">
        <w:rPr>
          <w:rFonts w:ascii="Roboto Condensed" w:hAnsi="Roboto Condensed"/>
          <w:sz w:val="24"/>
          <w:lang w:val="en-US"/>
        </w:rPr>
        <w:t>ru</w:t>
      </w:r>
      <w:proofErr w:type="spellEnd"/>
      <w:r w:rsidR="007F1BF9" w:rsidRPr="007F1BF9">
        <w:rPr>
          <w:rFonts w:ascii="Roboto Condensed" w:hAnsi="Roboto Condensed"/>
          <w:sz w:val="24"/>
        </w:rPr>
        <w:t>)</w:t>
      </w:r>
      <w:r w:rsidR="007F1BF9">
        <w:rPr>
          <w:rFonts w:ascii="Roboto Condensed" w:hAnsi="Roboto Condensed"/>
          <w:sz w:val="24"/>
        </w:rPr>
        <w:t xml:space="preserve">, </w:t>
      </w:r>
      <w:r w:rsidR="00064E3D">
        <w:rPr>
          <w:rFonts w:ascii="Roboto Condensed" w:hAnsi="Roboto Condensed"/>
          <w:sz w:val="24"/>
        </w:rPr>
        <w:t>мобильном приложении «</w:t>
      </w:r>
      <w:proofErr w:type="spellStart"/>
      <w:r w:rsidR="00064E3D">
        <w:rPr>
          <w:rFonts w:ascii="Roboto Condensed" w:hAnsi="Roboto Condensed"/>
          <w:sz w:val="24"/>
        </w:rPr>
        <w:t>ПроДом</w:t>
      </w:r>
      <w:proofErr w:type="spellEnd"/>
      <w:r w:rsidR="00064E3D">
        <w:rPr>
          <w:rFonts w:ascii="Roboto Condensed" w:hAnsi="Roboto Condensed"/>
          <w:sz w:val="24"/>
        </w:rPr>
        <w:t>»,</w:t>
      </w:r>
      <w:r w:rsidRPr="00B73844">
        <w:rPr>
          <w:rFonts w:ascii="Roboto Condensed" w:hAnsi="Roboto Condensed"/>
          <w:sz w:val="24"/>
        </w:rPr>
        <w:t xml:space="preserve"> через специальные ящики</w:t>
      </w:r>
      <w:r w:rsidR="007F1BF9" w:rsidRPr="007F1BF9">
        <w:rPr>
          <w:rFonts w:ascii="Roboto Condensed" w:hAnsi="Roboto Condensed"/>
          <w:sz w:val="24"/>
        </w:rPr>
        <w:t xml:space="preserve"> </w:t>
      </w:r>
      <w:r w:rsidR="007F1BF9">
        <w:rPr>
          <w:rFonts w:ascii="Roboto Condensed" w:hAnsi="Roboto Condensed"/>
          <w:sz w:val="24"/>
        </w:rPr>
        <w:t>сбора показаний приборов учета</w:t>
      </w:r>
      <w:r w:rsidRPr="00B73844">
        <w:rPr>
          <w:rFonts w:ascii="Roboto Condensed" w:hAnsi="Roboto Condensed"/>
          <w:sz w:val="24"/>
        </w:rPr>
        <w:t>, а также по</w:t>
      </w:r>
      <w:r w:rsidR="007F1BF9" w:rsidRPr="007F1BF9">
        <w:rPr>
          <w:rFonts w:ascii="Roboto Condensed" w:hAnsi="Roboto Condensed"/>
          <w:sz w:val="24"/>
        </w:rPr>
        <w:t xml:space="preserve"> </w:t>
      </w:r>
      <w:r w:rsidR="007F1BF9">
        <w:rPr>
          <w:rFonts w:ascii="Roboto Condensed" w:hAnsi="Roboto Condensed"/>
          <w:sz w:val="24"/>
        </w:rPr>
        <w:t>единому телефо</w:t>
      </w:r>
      <w:bookmarkStart w:id="0" w:name="_GoBack"/>
      <w:bookmarkEnd w:id="0"/>
      <w:r w:rsidR="007F1BF9">
        <w:rPr>
          <w:rFonts w:ascii="Roboto Condensed" w:hAnsi="Roboto Condensed"/>
          <w:sz w:val="24"/>
        </w:rPr>
        <w:t>ну многоканальному телефону передачи показаний приборов учета</w:t>
      </w:r>
      <w:r w:rsidRPr="00B73844">
        <w:rPr>
          <w:rFonts w:ascii="Roboto Condensed" w:hAnsi="Roboto Condensed"/>
          <w:sz w:val="24"/>
        </w:rPr>
        <w:t xml:space="preserve"> 8 (</w:t>
      </w:r>
      <w:r w:rsidR="007F1BF9">
        <w:rPr>
          <w:rFonts w:ascii="Roboto Condensed" w:hAnsi="Roboto Condensed"/>
          <w:sz w:val="24"/>
        </w:rPr>
        <w:t xml:space="preserve">812) </w:t>
      </w:r>
      <w:r w:rsidR="007F1BF9" w:rsidRPr="007F1BF9">
        <w:rPr>
          <w:rFonts w:ascii="Roboto Condensed" w:hAnsi="Roboto Condensed"/>
          <w:sz w:val="24"/>
        </w:rPr>
        <w:t>630-19-88</w:t>
      </w:r>
      <w:r w:rsidR="007F1BF9">
        <w:rPr>
          <w:rFonts w:ascii="Roboto Condensed" w:hAnsi="Roboto Condensed"/>
          <w:sz w:val="24"/>
        </w:rPr>
        <w:t xml:space="preserve">. </w:t>
      </w:r>
    </w:p>
    <w:p w14:paraId="5A3041D0" w14:textId="0859B849" w:rsidR="005457F7" w:rsidRPr="001561A9" w:rsidRDefault="005457F7" w:rsidP="005457F7">
      <w:pPr>
        <w:ind w:firstLine="708"/>
        <w:jc w:val="both"/>
        <w:rPr>
          <w:rFonts w:ascii="Roboto Condensed" w:hAnsi="Roboto Condensed"/>
          <w:sz w:val="24"/>
        </w:rPr>
      </w:pPr>
    </w:p>
    <w:p w14:paraId="1CD9E13C" w14:textId="286532B2" w:rsidR="005457F7" w:rsidRPr="001561A9" w:rsidRDefault="005457F7" w:rsidP="001561A9">
      <w:pPr>
        <w:pStyle w:val="a5"/>
        <w:jc w:val="right"/>
        <w:rPr>
          <w:rFonts w:ascii="Roboto Condensed" w:hAnsi="Roboto Condensed"/>
          <w:i/>
          <w:color w:val="808080" w:themeColor="background1" w:themeShade="80"/>
          <w:sz w:val="24"/>
        </w:rPr>
      </w:pPr>
      <w:r w:rsidRPr="001561A9">
        <w:rPr>
          <w:rFonts w:ascii="Roboto Condensed" w:hAnsi="Roboto Condensed"/>
          <w:i/>
          <w:color w:val="808080" w:themeColor="background1" w:themeShade="80"/>
          <w:sz w:val="24"/>
        </w:rPr>
        <w:t xml:space="preserve">Отдел корпоративных коммуникаций </w:t>
      </w:r>
      <w:r w:rsidRPr="001561A9">
        <w:rPr>
          <w:rFonts w:ascii="Roboto Condensed" w:hAnsi="Roboto Condensed"/>
          <w:i/>
          <w:color w:val="808080" w:themeColor="background1" w:themeShade="80"/>
          <w:sz w:val="24"/>
        </w:rPr>
        <w:br/>
        <w:t>АО «ЕИРЦ ЛО»</w:t>
      </w:r>
    </w:p>
    <w:p w14:paraId="4D56A198" w14:textId="67F57D1C" w:rsidR="005457F7" w:rsidRPr="001561A9" w:rsidRDefault="007F1BF9" w:rsidP="001561A9">
      <w:pPr>
        <w:pStyle w:val="a5"/>
        <w:jc w:val="right"/>
        <w:rPr>
          <w:rFonts w:ascii="Roboto Condensed" w:hAnsi="Roboto Condensed"/>
          <w:i/>
          <w:color w:val="808080" w:themeColor="background1" w:themeShade="80"/>
          <w:sz w:val="32"/>
        </w:rPr>
      </w:pPr>
      <w:r>
        <w:rPr>
          <w:rFonts w:ascii="Roboto Condensed" w:hAnsi="Roboto Condensed"/>
          <w:i/>
          <w:color w:val="808080" w:themeColor="background1" w:themeShade="80"/>
          <w:sz w:val="24"/>
        </w:rPr>
        <w:t>03</w:t>
      </w:r>
      <w:r w:rsidR="005457F7" w:rsidRPr="001561A9">
        <w:rPr>
          <w:rFonts w:ascii="Roboto Condensed" w:hAnsi="Roboto Condensed"/>
          <w:i/>
          <w:color w:val="808080" w:themeColor="background1" w:themeShade="80"/>
          <w:sz w:val="24"/>
        </w:rPr>
        <w:t>.</w:t>
      </w:r>
      <w:r>
        <w:rPr>
          <w:rFonts w:ascii="Roboto Condensed" w:hAnsi="Roboto Condensed"/>
          <w:i/>
          <w:color w:val="808080" w:themeColor="background1" w:themeShade="80"/>
          <w:sz w:val="24"/>
        </w:rPr>
        <w:t>12</w:t>
      </w:r>
      <w:r w:rsidR="005457F7" w:rsidRPr="001561A9">
        <w:rPr>
          <w:rFonts w:ascii="Roboto Condensed" w:hAnsi="Roboto Condensed"/>
          <w:i/>
          <w:color w:val="808080" w:themeColor="background1" w:themeShade="80"/>
          <w:sz w:val="24"/>
        </w:rPr>
        <w:t>.2018</w:t>
      </w:r>
    </w:p>
    <w:sectPr w:rsidR="005457F7" w:rsidRPr="0015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F"/>
    <w:rsid w:val="00064E3D"/>
    <w:rsid w:val="00102849"/>
    <w:rsid w:val="00115EBF"/>
    <w:rsid w:val="001561A9"/>
    <w:rsid w:val="0028437C"/>
    <w:rsid w:val="003479B9"/>
    <w:rsid w:val="004E25EB"/>
    <w:rsid w:val="005457F7"/>
    <w:rsid w:val="00595F9A"/>
    <w:rsid w:val="00621A14"/>
    <w:rsid w:val="00792518"/>
    <w:rsid w:val="007F1BF9"/>
    <w:rsid w:val="00841A12"/>
    <w:rsid w:val="0085198B"/>
    <w:rsid w:val="0089376B"/>
    <w:rsid w:val="009073C3"/>
    <w:rsid w:val="009B4D88"/>
    <w:rsid w:val="00B73844"/>
    <w:rsid w:val="00D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FD8"/>
  <w15:chartTrackingRefBased/>
  <w15:docId w15:val="{05748FD1-6168-404F-A351-CABBFE1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A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A14"/>
    <w:rPr>
      <w:color w:val="605E5C"/>
      <w:shd w:val="clear" w:color="auto" w:fill="E1DFDD"/>
    </w:rPr>
  </w:style>
  <w:style w:type="table" w:styleId="a4">
    <w:name w:val="Table Grid"/>
    <w:basedOn w:val="a1"/>
    <w:uiPriority w:val="39"/>
    <w:unhideWhenUsed/>
    <w:rsid w:val="0054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57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 Наталия Юрьевна</dc:creator>
  <cp:keywords/>
  <dc:description/>
  <cp:lastModifiedBy>Феоктистов Юрий Геннадьевич</cp:lastModifiedBy>
  <cp:revision>7</cp:revision>
  <cp:lastPrinted>2018-12-03T12:05:00Z</cp:lastPrinted>
  <dcterms:created xsi:type="dcterms:W3CDTF">2018-11-14T06:33:00Z</dcterms:created>
  <dcterms:modified xsi:type="dcterms:W3CDTF">2018-12-03T12:19:00Z</dcterms:modified>
</cp:coreProperties>
</file>